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54" w:rsidRDefault="00850DB7" w:rsidP="00850DB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50DB7">
        <w:rPr>
          <w:rFonts w:ascii="Times New Roman" w:hAnsi="Times New Roman" w:cs="Times New Roman"/>
          <w:b/>
          <w:sz w:val="28"/>
          <w:lang w:val="kk-KZ"/>
        </w:rPr>
        <w:t>ПЕРЕЧЕНЬ КОРРУПЦИОННЫХ РИСКОВ</w:t>
      </w:r>
      <w:bookmarkStart w:id="0" w:name="_GoBack"/>
      <w:bookmarkEnd w:id="0"/>
    </w:p>
    <w:p w:rsidR="00805AB0" w:rsidRPr="00805AB0" w:rsidRDefault="00805AB0" w:rsidP="00850DB7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5AB0">
        <w:rPr>
          <w:rFonts w:ascii="Times New Roman" w:hAnsi="Times New Roman" w:cs="Times New Roman"/>
          <w:i/>
          <w:sz w:val="24"/>
          <w:szCs w:val="24"/>
          <w:lang w:val="kk-KZ"/>
        </w:rPr>
        <w:t>по состоянию на 2024 год</w:t>
      </w:r>
    </w:p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1218"/>
        <w:gridCol w:w="3220"/>
        <w:gridCol w:w="3975"/>
        <w:gridCol w:w="2111"/>
        <w:gridCol w:w="2635"/>
        <w:gridCol w:w="1720"/>
      </w:tblGrid>
      <w:tr w:rsidR="001100C4" w:rsidRPr="00850DB7" w:rsidTr="001100C4">
        <w:trPr>
          <w:trHeight w:val="1717"/>
        </w:trPr>
        <w:tc>
          <w:tcPr>
            <w:tcW w:w="552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sz w:val="28"/>
                <w:lang w:val="kk-KZ"/>
              </w:rPr>
              <w:tab/>
            </w: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422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Выявленный коррупционный риск</w:t>
            </w:r>
          </w:p>
        </w:tc>
        <w:tc>
          <w:tcPr>
            <w:tcW w:w="4385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Рекомендации 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 устранению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риска</w:t>
            </w:r>
          </w:p>
        </w:tc>
        <w:tc>
          <w:tcPr>
            <w:tcW w:w="2126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Форма исполнения рекомендации</w:t>
            </w:r>
          </w:p>
        </w:tc>
        <w:tc>
          <w:tcPr>
            <w:tcW w:w="267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Позиция уполномоченного государственного органа</w:t>
            </w:r>
          </w:p>
          <w:p w:rsidR="00850DB7" w:rsidRPr="001100C4" w:rsidRDefault="00850DB7" w:rsidP="00850D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100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*При направлении рекомендаций 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100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 другой гос. орган</w:t>
            </w:r>
          </w:p>
        </w:tc>
        <w:tc>
          <w:tcPr>
            <w:tcW w:w="1720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Срок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исполнения</w:t>
            </w:r>
          </w:p>
        </w:tc>
      </w:tr>
      <w:tr w:rsidR="001100C4" w:rsidRPr="008A2A98" w:rsidTr="001100C4">
        <w:tc>
          <w:tcPr>
            <w:tcW w:w="552" w:type="dxa"/>
          </w:tcPr>
          <w:p w:rsidR="00850DB7" w:rsidRPr="00850DB7" w:rsidRDefault="005F0D83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422" w:type="dxa"/>
          </w:tcPr>
          <w:p w:rsidR="008A2A98" w:rsidRPr="008A2A98" w:rsidRDefault="008A2A98" w:rsidP="008A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риски, связанные с разглашением официальной, служебной информации в связи с отсутствием в Инструкции по обеспечению сохранности коммерческой и служебной тайны Перечня (Инструкция утверждена, Перечня не было); </w:t>
            </w:r>
          </w:p>
          <w:p w:rsidR="00850DB7" w:rsidRPr="008A2A98" w:rsidRDefault="00850DB7" w:rsidP="008A2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50DB7" w:rsidRPr="008A2A98" w:rsidRDefault="008A2A98" w:rsidP="008A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разработать Перечень сведений, составляющих коммерческую и служебную тайны</w:t>
            </w:r>
          </w:p>
        </w:tc>
        <w:tc>
          <w:tcPr>
            <w:tcW w:w="2126" w:type="dxa"/>
          </w:tcPr>
          <w:p w:rsidR="00850DB7" w:rsidRPr="008A2A98" w:rsidRDefault="008A2A98" w:rsidP="0085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</w:t>
            </w:r>
          </w:p>
        </w:tc>
        <w:tc>
          <w:tcPr>
            <w:tcW w:w="267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20" w:type="dxa"/>
          </w:tcPr>
          <w:p w:rsidR="00850DB7" w:rsidRPr="008A2A98" w:rsidRDefault="008A2A98" w:rsidP="0085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исполнены</w:t>
            </w:r>
          </w:p>
        </w:tc>
      </w:tr>
      <w:tr w:rsidR="001100C4" w:rsidRPr="008A2A98" w:rsidTr="001100C4">
        <w:tc>
          <w:tcPr>
            <w:tcW w:w="552" w:type="dxa"/>
          </w:tcPr>
          <w:p w:rsidR="00850DB7" w:rsidRPr="00850DB7" w:rsidRDefault="005F0D83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422" w:type="dxa"/>
          </w:tcPr>
          <w:p w:rsidR="00850DB7" w:rsidRPr="008A2A98" w:rsidRDefault="008A2A98" w:rsidP="008A2A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актуальности локальных документов в связи с переименованием организации</w:t>
            </w:r>
          </w:p>
        </w:tc>
        <w:tc>
          <w:tcPr>
            <w:tcW w:w="4385" w:type="dxa"/>
          </w:tcPr>
          <w:p w:rsidR="00850DB7" w:rsidRPr="008A2A98" w:rsidRDefault="008A2A98" w:rsidP="001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руководителям структурных подразделений в целях объективной оценки объема выполняемой работы сотрудниками подразделений, ввести форму планирования служебной деятельности работников (ежедневное/ ежемесячное/ ежеквартальное) и соответствующую отчетность; 3) провести анализ локальных нормативных правовых актов Общества;</w:t>
            </w:r>
            <w:r w:rsidR="0011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Положения привести в соответствие с учетом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действующей структуры Общества                         </w:t>
            </w:r>
          </w:p>
        </w:tc>
        <w:tc>
          <w:tcPr>
            <w:tcW w:w="2126" w:type="dxa"/>
          </w:tcPr>
          <w:p w:rsidR="00850DB7" w:rsidRPr="008A2A98" w:rsidRDefault="008A2A98" w:rsidP="0085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Утвержденные документы</w:t>
            </w:r>
          </w:p>
        </w:tc>
        <w:tc>
          <w:tcPr>
            <w:tcW w:w="267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20" w:type="dxa"/>
          </w:tcPr>
          <w:p w:rsidR="00850DB7" w:rsidRPr="008A2A98" w:rsidRDefault="008A2A98" w:rsidP="0085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исполнены</w:t>
            </w:r>
          </w:p>
        </w:tc>
      </w:tr>
    </w:tbl>
    <w:p w:rsidR="00850DB7" w:rsidRPr="00850DB7" w:rsidRDefault="00850DB7" w:rsidP="00805AB0">
      <w:pPr>
        <w:rPr>
          <w:rFonts w:ascii="Times New Roman" w:hAnsi="Times New Roman" w:cs="Times New Roman"/>
          <w:sz w:val="28"/>
          <w:lang w:val="kk-KZ"/>
        </w:rPr>
      </w:pPr>
    </w:p>
    <w:sectPr w:rsidR="00850DB7" w:rsidRPr="00850DB7" w:rsidSect="00805AB0">
      <w:pgSz w:w="16838" w:h="11906" w:orient="landscape"/>
      <w:pgMar w:top="851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AA"/>
    <w:rsid w:val="001100C4"/>
    <w:rsid w:val="005F0D83"/>
    <w:rsid w:val="00805AB0"/>
    <w:rsid w:val="00850DB7"/>
    <w:rsid w:val="008A2A98"/>
    <w:rsid w:val="009C17AA"/>
    <w:rsid w:val="00E17EE0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14D4"/>
  <w15:chartTrackingRefBased/>
  <w15:docId w15:val="{AC647171-4D7E-4552-B84F-49B2FB5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 Мейрманов</dc:creator>
  <cp:keywords/>
  <dc:description/>
  <cp:lastModifiedBy>Айгерим Андасбаева</cp:lastModifiedBy>
  <cp:revision>9</cp:revision>
  <dcterms:created xsi:type="dcterms:W3CDTF">2024-08-28T15:22:00Z</dcterms:created>
  <dcterms:modified xsi:type="dcterms:W3CDTF">2025-05-06T07:53:00Z</dcterms:modified>
</cp:coreProperties>
</file>